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A6" w:rsidRPr="00A05D3C" w:rsidRDefault="00C109A6" w:rsidP="00A05D3C">
      <w:pPr>
        <w:pBdr>
          <w:bottom w:val="single" w:sz="12" w:space="1" w:color="auto"/>
        </w:pBdr>
        <w:ind w:left="-360" w:right="-360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A05D3C">
        <w:rPr>
          <w:rFonts w:ascii="Bookman Old Style" w:hAnsi="Bookman Old Style"/>
          <w:b/>
          <w:sz w:val="22"/>
          <w:szCs w:val="22"/>
        </w:rPr>
        <w:t>AP C</w:t>
      </w:r>
      <w:r w:rsidR="00C647E9" w:rsidRPr="00A05D3C">
        <w:rPr>
          <w:rFonts w:ascii="Bookman Old Style" w:hAnsi="Bookman Old Style"/>
          <w:b/>
          <w:sz w:val="22"/>
          <w:szCs w:val="22"/>
        </w:rPr>
        <w:t>alculus</w:t>
      </w:r>
      <w:r w:rsidRPr="00A05D3C">
        <w:rPr>
          <w:rFonts w:ascii="Bookman Old Style" w:hAnsi="Bookman Old Style"/>
          <w:b/>
          <w:sz w:val="22"/>
          <w:szCs w:val="22"/>
        </w:rPr>
        <w:t xml:space="preserve"> AB</w:t>
      </w:r>
      <w:r w:rsidRPr="00A05D3C">
        <w:rPr>
          <w:rFonts w:ascii="Bookman Old Style" w:hAnsi="Bookman Old Style"/>
          <w:b/>
          <w:sz w:val="22"/>
          <w:szCs w:val="22"/>
        </w:rPr>
        <w:tab/>
      </w:r>
      <w:r w:rsidRPr="00A05D3C">
        <w:rPr>
          <w:rFonts w:ascii="Bookman Old Style" w:hAnsi="Bookman Old Style"/>
          <w:b/>
          <w:sz w:val="22"/>
          <w:szCs w:val="22"/>
        </w:rPr>
        <w:tab/>
      </w:r>
      <w:r w:rsidR="00A05D3C">
        <w:rPr>
          <w:rFonts w:ascii="Bookman Old Style" w:hAnsi="Bookman Old Style"/>
          <w:b/>
          <w:sz w:val="22"/>
          <w:szCs w:val="22"/>
        </w:rPr>
        <w:tab/>
      </w:r>
      <w:r w:rsidR="00A05D3C">
        <w:rPr>
          <w:rFonts w:ascii="Bookman Old Style" w:hAnsi="Bookman Old Style"/>
          <w:b/>
          <w:sz w:val="22"/>
          <w:szCs w:val="22"/>
        </w:rPr>
        <w:tab/>
        <w:t xml:space="preserve">    </w:t>
      </w:r>
      <w:r w:rsidR="004F1A57">
        <w:rPr>
          <w:rFonts w:ascii="Bookman Old Style" w:hAnsi="Bookman Old Style"/>
          <w:b/>
          <w:sz w:val="22"/>
          <w:szCs w:val="22"/>
        </w:rPr>
        <w:tab/>
      </w:r>
      <w:r w:rsidR="002313ED">
        <w:rPr>
          <w:rFonts w:ascii="Bookman Old Style" w:hAnsi="Bookman Old Style"/>
          <w:b/>
          <w:sz w:val="22"/>
          <w:szCs w:val="22"/>
        </w:rPr>
        <w:tab/>
      </w:r>
      <w:r w:rsidR="002313ED">
        <w:rPr>
          <w:rFonts w:ascii="Bookman Old Style" w:hAnsi="Bookman Old Style"/>
          <w:b/>
          <w:sz w:val="22"/>
          <w:szCs w:val="22"/>
        </w:rPr>
        <w:tab/>
      </w:r>
      <w:r w:rsidR="002313ED">
        <w:rPr>
          <w:rFonts w:ascii="Bookman Old Style" w:hAnsi="Bookman Old Style"/>
          <w:b/>
          <w:sz w:val="22"/>
          <w:szCs w:val="22"/>
        </w:rPr>
        <w:tab/>
      </w:r>
      <w:r w:rsidR="002313ED">
        <w:rPr>
          <w:rFonts w:ascii="Bookman Old Style" w:hAnsi="Bookman Old Style"/>
          <w:b/>
          <w:sz w:val="22"/>
          <w:szCs w:val="22"/>
        </w:rPr>
        <w:tab/>
        <w:t xml:space="preserve">        </w:t>
      </w:r>
      <w:r w:rsidR="00C647E9" w:rsidRPr="00A05D3C">
        <w:rPr>
          <w:rFonts w:ascii="Bookman Old Style" w:hAnsi="Bookman Old Style"/>
          <w:b/>
          <w:sz w:val="22"/>
          <w:szCs w:val="22"/>
        </w:rPr>
        <w:t>Section 3.2</w:t>
      </w:r>
      <w:r w:rsidR="002313ED">
        <w:rPr>
          <w:rFonts w:ascii="Bookman Old Style" w:hAnsi="Bookman Old Style"/>
          <w:b/>
          <w:sz w:val="22"/>
          <w:szCs w:val="22"/>
        </w:rPr>
        <w:t xml:space="preserve"> Intro Homework</w:t>
      </w:r>
    </w:p>
    <w:p w:rsidR="00C109A6" w:rsidRPr="00A26345" w:rsidRDefault="00C109A6" w:rsidP="00C647E9">
      <w:pPr>
        <w:ind w:left="-360" w:right="-360"/>
        <w:rPr>
          <w:rFonts w:ascii="Bookman Old Style" w:hAnsi="Bookman Old Style"/>
          <w:b/>
          <w:sz w:val="12"/>
          <w:szCs w:val="12"/>
        </w:rPr>
      </w:pPr>
    </w:p>
    <w:p w:rsidR="00C109A6" w:rsidRDefault="00C109A6" w:rsidP="00C647E9">
      <w:pPr>
        <w:ind w:left="-360" w:right="-360"/>
        <w:rPr>
          <w:rFonts w:ascii="Bookman Old Style" w:hAnsi="Bookman Old Style"/>
          <w:b/>
          <w:sz w:val="22"/>
          <w:szCs w:val="22"/>
        </w:rPr>
      </w:pPr>
    </w:p>
    <w:p w:rsidR="004F1A57" w:rsidRDefault="004F1A57" w:rsidP="004F1A57">
      <w:pPr>
        <w:pStyle w:val="ListParagraph"/>
        <w:numPr>
          <w:ilvl w:val="0"/>
          <w:numId w:val="2"/>
        </w:num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For each graph, draw the secant line through the two points on the graph corresponding to the endpoints of the indicated interval.</w:t>
      </w:r>
      <w:r w:rsidR="002313ED">
        <w:rPr>
          <w:rFonts w:ascii="Bookman Old Style" w:hAnsi="Bookman Old Style"/>
          <w:sz w:val="22"/>
          <w:szCs w:val="22"/>
        </w:rPr>
        <w:t xml:space="preserve">  (The first one is done for you as an example.)</w:t>
      </w:r>
    </w:p>
    <w:p w:rsidR="004F1A57" w:rsidRDefault="004F1A57" w:rsidP="004F1A57">
      <w:pPr>
        <w:pStyle w:val="ListParagraph"/>
        <w:numPr>
          <w:ilvl w:val="0"/>
          <w:numId w:val="2"/>
        </w:num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On the indicated interval, draw any tangent lines to the graph of the function that are parallel to the secant line you drew in part 1.</w:t>
      </w:r>
    </w:p>
    <w:p w:rsidR="004F1A57" w:rsidRDefault="004F1A57" w:rsidP="004F1A57">
      <w:pPr>
        <w:pStyle w:val="ListParagraph"/>
        <w:numPr>
          <w:ilvl w:val="0"/>
          <w:numId w:val="2"/>
        </w:numPr>
        <w:ind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For each tangent line from part 2, estimate the </w:t>
      </w:r>
      <w:r w:rsidRPr="004F1A57">
        <w:rPr>
          <w:rFonts w:ascii="Bookman Old Style" w:hAnsi="Bookman Old Style"/>
          <w:i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-value of the point of tangency.</w:t>
      </w: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7733F0" w:rsidP="004F1A57">
      <w:pPr>
        <w:pStyle w:val="ListParagraph"/>
        <w:ind w:left="-180" w:right="-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9063DF">
        <w:rPr>
          <w:rFonts w:ascii="Bookman Old Style" w:hAnsi="Bookman Old Style"/>
          <w:sz w:val="22"/>
          <w:szCs w:val="22"/>
        </w:rPr>
        <w:t xml:space="preserve">    </w:t>
      </w:r>
      <w:r w:rsidR="003939FD" w:rsidRPr="004F1A57">
        <w:rPr>
          <w:rFonts w:ascii="Bookman Old Style" w:hAnsi="Bookman Old Style"/>
          <w:position w:val="-10"/>
          <w:sz w:val="22"/>
          <w:szCs w:val="22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6" o:title=""/>
          </v:shape>
          <o:OLEObject Type="Embed" ProgID="Equation.3" ShapeID="_x0000_i1025" DrawAspect="Content" ObjectID="_1574344832" r:id="rId7"/>
        </w:object>
      </w:r>
      <w:r w:rsidR="004F1A57">
        <w:rPr>
          <w:rFonts w:ascii="Bookman Old Style" w:hAnsi="Bookman Old Style"/>
          <w:sz w:val="22"/>
          <w:szCs w:val="22"/>
        </w:rPr>
        <w:t xml:space="preserve">on </w:t>
      </w:r>
      <w:r w:rsidR="004F1A57" w:rsidRPr="004F1A57">
        <w:rPr>
          <w:rFonts w:ascii="Bookman Old Style" w:hAnsi="Bookman Old Style"/>
          <w:position w:val="-10"/>
          <w:sz w:val="22"/>
          <w:szCs w:val="22"/>
        </w:rPr>
        <w:object w:dxaOrig="660" w:dyaOrig="340">
          <v:shape id="_x0000_i1026" type="#_x0000_t75" style="width:32.9pt;height:17.05pt" o:ole="">
            <v:imagedata r:id="rId8" o:title=""/>
          </v:shape>
          <o:OLEObject Type="Embed" ProgID="Equation.3" ShapeID="_x0000_i1026" DrawAspect="Content" ObjectID="_1574344833" r:id="rId9"/>
        </w:object>
      </w:r>
      <w:r w:rsidR="004F1A57"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</w:r>
      <w:r w:rsidR="003939FD" w:rsidRPr="004F1A57">
        <w:rPr>
          <w:rFonts w:ascii="Bookman Old Style" w:hAnsi="Bookman Old Style"/>
          <w:position w:val="-10"/>
          <w:sz w:val="22"/>
          <w:szCs w:val="22"/>
        </w:rPr>
        <w:object w:dxaOrig="1800" w:dyaOrig="360">
          <v:shape id="_x0000_i1027" type="#_x0000_t75" style="width:89.9pt;height:18.75pt" o:ole="">
            <v:imagedata r:id="rId10" o:title=""/>
          </v:shape>
          <o:OLEObject Type="Embed" ProgID="Equation.3" ShapeID="_x0000_i1027" DrawAspect="Content" ObjectID="_1574344834" r:id="rId11"/>
        </w:object>
      </w:r>
      <w:proofErr w:type="spellStart"/>
      <w:r>
        <w:rPr>
          <w:rFonts w:ascii="Bookman Old Style" w:hAnsi="Bookman Old Style"/>
          <w:sz w:val="22"/>
          <w:szCs w:val="22"/>
        </w:rPr>
        <w:t>on</w:t>
      </w:r>
      <w:proofErr w:type="spellEnd"/>
      <w:r w:rsidR="004F1A57">
        <w:rPr>
          <w:rFonts w:ascii="Bookman Old Style" w:hAnsi="Bookman Old Style"/>
          <w:sz w:val="22"/>
          <w:szCs w:val="22"/>
        </w:rPr>
        <w:t xml:space="preserve"> </w:t>
      </w:r>
      <w:r w:rsidR="00A26345" w:rsidRPr="004F1A57">
        <w:rPr>
          <w:rFonts w:ascii="Bookman Old Style" w:hAnsi="Bookman Old Style"/>
          <w:position w:val="-10"/>
          <w:sz w:val="22"/>
          <w:szCs w:val="22"/>
        </w:rPr>
        <w:object w:dxaOrig="520" w:dyaOrig="340">
          <v:shape id="_x0000_i1028" type="#_x0000_t75" style="width:26.2pt;height:17.05pt" o:ole="">
            <v:imagedata r:id="rId12" o:title=""/>
          </v:shape>
          <o:OLEObject Type="Embed" ProgID="Equation.3" ShapeID="_x0000_i1028" DrawAspect="Content" ObjectID="_1574344835" r:id="rId13"/>
        </w:object>
      </w:r>
      <w:r w:rsidR="004F1A57">
        <w:rPr>
          <w:rFonts w:ascii="Bookman Old Style" w:hAnsi="Bookman Old Style"/>
          <w:sz w:val="22"/>
          <w:szCs w:val="22"/>
        </w:rPr>
        <w:t xml:space="preserve">   </w:t>
      </w:r>
      <w:proofErr w:type="gramStart"/>
      <w:r w:rsidR="003939FD">
        <w:rPr>
          <w:rFonts w:ascii="Bookman Old Style" w:hAnsi="Bookman Old Style"/>
          <w:sz w:val="22"/>
          <w:szCs w:val="22"/>
        </w:rPr>
        <w:tab/>
        <w:t xml:space="preserve">  </w:t>
      </w:r>
      <w:r w:rsidR="00B456F9">
        <w:rPr>
          <w:rFonts w:ascii="Bookman Old Style" w:hAnsi="Bookman Old Style"/>
          <w:sz w:val="22"/>
          <w:szCs w:val="22"/>
        </w:rPr>
        <w:tab/>
      </w:r>
      <w:proofErr w:type="gramEnd"/>
      <w:r w:rsidR="003939FD" w:rsidRPr="004F1A57">
        <w:rPr>
          <w:rFonts w:ascii="Bookman Old Style" w:hAnsi="Bookman Old Style"/>
          <w:position w:val="-10"/>
          <w:sz w:val="22"/>
          <w:szCs w:val="22"/>
        </w:rPr>
        <w:object w:dxaOrig="1800" w:dyaOrig="360">
          <v:shape id="_x0000_i1029" type="#_x0000_t75" style="width:89.9pt;height:18.75pt" o:ole="">
            <v:imagedata r:id="rId14" o:title=""/>
          </v:shape>
          <o:OLEObject Type="Embed" ProgID="Equation.3" ShapeID="_x0000_i1029" DrawAspect="Content" ObjectID="_1574344836" r:id="rId15"/>
        </w:object>
      </w:r>
      <w:proofErr w:type="spellStart"/>
      <w:r w:rsidR="004F1A57">
        <w:rPr>
          <w:rFonts w:ascii="Bookman Old Style" w:hAnsi="Bookman Old Style"/>
          <w:sz w:val="22"/>
          <w:szCs w:val="22"/>
        </w:rPr>
        <w:t>on</w:t>
      </w:r>
      <w:proofErr w:type="spellEnd"/>
      <w:r w:rsidR="004F1A57">
        <w:rPr>
          <w:rFonts w:ascii="Bookman Old Style" w:hAnsi="Bookman Old Style"/>
          <w:sz w:val="22"/>
          <w:szCs w:val="22"/>
        </w:rPr>
        <w:t xml:space="preserve"> </w:t>
      </w:r>
      <w:r w:rsidR="00A26345" w:rsidRPr="004F1A57">
        <w:rPr>
          <w:rFonts w:ascii="Bookman Old Style" w:hAnsi="Bookman Old Style"/>
          <w:position w:val="-10"/>
          <w:sz w:val="22"/>
          <w:szCs w:val="22"/>
        </w:rPr>
        <w:object w:dxaOrig="480" w:dyaOrig="340">
          <v:shape id="_x0000_i1030" type="#_x0000_t75" style="width:24.15pt;height:17.05pt" o:ole="">
            <v:imagedata r:id="rId16" o:title=""/>
          </v:shape>
          <o:OLEObject Type="Embed" ProgID="Equation.3" ShapeID="_x0000_i1030" DrawAspect="Content" ObjectID="_1574344837" r:id="rId17"/>
        </w:object>
      </w:r>
      <w:r w:rsidR="004F1A57">
        <w:rPr>
          <w:rFonts w:ascii="Bookman Old Style" w:hAnsi="Bookman Old Style"/>
          <w:sz w:val="22"/>
          <w:szCs w:val="22"/>
        </w:rPr>
        <w:tab/>
      </w:r>
    </w:p>
    <w:p w:rsidR="004F1A57" w:rsidRDefault="002313ED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  <w:r w:rsidRPr="004F1A57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A8A3F82" wp14:editId="24B3481A">
            <wp:simplePos x="0" y="0"/>
            <wp:positionH relativeFrom="column">
              <wp:posOffset>2451735</wp:posOffset>
            </wp:positionH>
            <wp:positionV relativeFrom="paragraph">
              <wp:posOffset>15240</wp:posOffset>
            </wp:positionV>
            <wp:extent cx="2169795" cy="165989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3ED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DBBD5CA" wp14:editId="3A0580F9">
            <wp:simplePos x="0" y="0"/>
            <wp:positionH relativeFrom="column">
              <wp:posOffset>219075</wp:posOffset>
            </wp:positionH>
            <wp:positionV relativeFrom="paragraph">
              <wp:posOffset>13970</wp:posOffset>
            </wp:positionV>
            <wp:extent cx="2037264" cy="16383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26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57" w:rsidRPr="004F1A57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319B17" wp14:editId="0A17718A">
            <wp:simplePos x="0" y="0"/>
            <wp:positionH relativeFrom="column">
              <wp:posOffset>4904105</wp:posOffset>
            </wp:positionH>
            <wp:positionV relativeFrom="paragraph">
              <wp:posOffset>41275</wp:posOffset>
            </wp:positionV>
            <wp:extent cx="2169795" cy="165989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F75849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Seca</w:t>
      </w:r>
      <w:r w:rsidR="007426A0">
        <w:rPr>
          <w:rFonts w:ascii="Bookman Old Style" w:hAnsi="Bookman Old Style"/>
          <w:sz w:val="22"/>
          <w:szCs w:val="22"/>
        </w:rPr>
        <w:t xml:space="preserve">nt line: </w:t>
      </w:r>
      <w:r w:rsidR="007426A0" w:rsidRPr="007426A0">
        <w:rPr>
          <w:rFonts w:ascii="Bookman Old Style" w:hAnsi="Bookman Old Style"/>
          <w:position w:val="-10"/>
          <w:sz w:val="22"/>
          <w:szCs w:val="22"/>
        </w:rPr>
        <w:object w:dxaOrig="1020" w:dyaOrig="320">
          <v:shape id="_x0000_i1031" type="#_x0000_t75" style="width:51.2pt;height:15.8pt" o:ole="">
            <v:imagedata r:id="rId20" o:title=""/>
          </v:shape>
          <o:OLEObject Type="Embed" ProgID="Equation.DSMT4" ShapeID="_x0000_i1031" DrawAspect="Content" ObjectID="_1574344838" r:id="rId21"/>
        </w:object>
      </w:r>
    </w:p>
    <w:p w:rsidR="007426A0" w:rsidRDefault="00F75849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Tangent</w:t>
      </w:r>
      <w:r w:rsidR="007426A0">
        <w:rPr>
          <w:rFonts w:ascii="Bookman Old Style" w:hAnsi="Bookman Old Style"/>
          <w:sz w:val="22"/>
          <w:szCs w:val="22"/>
        </w:rPr>
        <w:t xml:space="preserve"> line occurs at </w:t>
      </w:r>
      <w:r w:rsidR="007426A0" w:rsidRPr="007426A0">
        <w:rPr>
          <w:rFonts w:ascii="Bookman Old Style" w:hAnsi="Bookman Old Style"/>
          <w:i/>
          <w:sz w:val="22"/>
          <w:szCs w:val="22"/>
        </w:rPr>
        <w:t>x</w:t>
      </w:r>
      <w:r w:rsidR="007426A0">
        <w:rPr>
          <w:rFonts w:ascii="Bookman Old Style" w:hAnsi="Bookman Old Style"/>
          <w:sz w:val="22"/>
          <w:szCs w:val="22"/>
        </w:rPr>
        <w:t xml:space="preserve"> = 1</w:t>
      </w:r>
    </w:p>
    <w:p w:rsidR="007426A0" w:rsidRDefault="007426A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3939FD" w:rsidP="007733F0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Pr="007733F0">
        <w:rPr>
          <w:rFonts w:ascii="Bookman Old Style" w:hAnsi="Bookman Old Style"/>
          <w:position w:val="-16"/>
          <w:sz w:val="22"/>
          <w:szCs w:val="22"/>
        </w:rPr>
        <w:object w:dxaOrig="1980" w:dyaOrig="460">
          <v:shape id="_x0000_i1032" type="#_x0000_t75" style="width:99.05pt;height:23.3pt" o:ole="">
            <v:imagedata r:id="rId22" o:title=""/>
          </v:shape>
          <o:OLEObject Type="Embed" ProgID="Equation.3" ShapeID="_x0000_i1032" DrawAspect="Content" ObjectID="_1574344839" r:id="rId23"/>
        </w:object>
      </w:r>
      <w:r w:rsidR="007733F0">
        <w:rPr>
          <w:rFonts w:ascii="Bookman Old Style" w:hAnsi="Bookman Old Style"/>
          <w:sz w:val="22"/>
          <w:szCs w:val="22"/>
        </w:rPr>
        <w:t>on</w:t>
      </w:r>
      <w:r w:rsidR="00A26345" w:rsidRPr="004F1A57">
        <w:rPr>
          <w:rFonts w:ascii="Bookman Old Style" w:hAnsi="Bookman Old Style"/>
          <w:position w:val="-10"/>
          <w:sz w:val="22"/>
          <w:szCs w:val="22"/>
        </w:rPr>
        <w:object w:dxaOrig="700" w:dyaOrig="340">
          <v:shape id="_x0000_i1033" type="#_x0000_t75" style="width:35.4pt;height:17.05pt" o:ole="">
            <v:imagedata r:id="rId24" o:title=""/>
          </v:shape>
          <o:OLEObject Type="Embed" ProgID="Equation.3" ShapeID="_x0000_i1033" DrawAspect="Content" ObjectID="_1574344840" r:id="rId25"/>
        </w:object>
      </w:r>
      <w:r w:rsidR="00B456F9">
        <w:rPr>
          <w:rFonts w:ascii="Bookman Old Style" w:hAnsi="Bookman Old Style"/>
          <w:sz w:val="22"/>
          <w:szCs w:val="22"/>
        </w:rPr>
        <w:tab/>
      </w:r>
      <w:r w:rsidR="00B456F9">
        <w:rPr>
          <w:rFonts w:ascii="Bookman Old Style" w:hAnsi="Bookman Old Style"/>
          <w:sz w:val="22"/>
          <w:szCs w:val="22"/>
        </w:rPr>
        <w:tab/>
      </w:r>
      <w:r w:rsidRPr="007733F0">
        <w:rPr>
          <w:rFonts w:ascii="Bookman Old Style" w:hAnsi="Bookman Old Style"/>
          <w:position w:val="-16"/>
          <w:sz w:val="22"/>
          <w:szCs w:val="22"/>
        </w:rPr>
        <w:object w:dxaOrig="1939" w:dyaOrig="460">
          <v:shape id="_x0000_i1034" type="#_x0000_t75" style="width:96.55pt;height:23.3pt" o:ole="">
            <v:imagedata r:id="rId26" o:title=""/>
          </v:shape>
          <o:OLEObject Type="Embed" ProgID="Equation.3" ShapeID="_x0000_i1034" DrawAspect="Content" ObjectID="_1574344841" r:id="rId27"/>
        </w:object>
      </w:r>
      <w:proofErr w:type="spellStart"/>
      <w:r w:rsidR="007733F0">
        <w:rPr>
          <w:rFonts w:ascii="Bookman Old Style" w:hAnsi="Bookman Old Style"/>
          <w:sz w:val="22"/>
          <w:szCs w:val="22"/>
        </w:rPr>
        <w:t>on</w:t>
      </w:r>
      <w:proofErr w:type="spellEnd"/>
      <w:r w:rsidR="007733F0">
        <w:rPr>
          <w:rFonts w:ascii="Bookman Old Style" w:hAnsi="Bookman Old Style"/>
          <w:sz w:val="22"/>
          <w:szCs w:val="22"/>
        </w:rPr>
        <w:t xml:space="preserve"> </w:t>
      </w:r>
      <w:r w:rsidR="00A26345" w:rsidRPr="004F1A57">
        <w:rPr>
          <w:rFonts w:ascii="Bookman Old Style" w:hAnsi="Bookman Old Style"/>
          <w:position w:val="-10"/>
          <w:sz w:val="22"/>
          <w:szCs w:val="22"/>
        </w:rPr>
        <w:object w:dxaOrig="700" w:dyaOrig="340">
          <v:shape id="_x0000_i1035" type="#_x0000_t75" style="width:35.4pt;height:17.05pt" o:ole="">
            <v:imagedata r:id="rId28" o:title=""/>
          </v:shape>
          <o:OLEObject Type="Embed" ProgID="Equation.3" ShapeID="_x0000_i1035" DrawAspect="Content" ObjectID="_1574344842" r:id="rId29"/>
        </w:object>
      </w:r>
      <w:r w:rsidR="00A26345">
        <w:rPr>
          <w:rFonts w:ascii="Bookman Old Style" w:hAnsi="Bookman Old Style"/>
          <w:sz w:val="22"/>
          <w:szCs w:val="22"/>
        </w:rPr>
        <w:tab/>
      </w:r>
      <w:r w:rsidR="00B456F9">
        <w:rPr>
          <w:rFonts w:ascii="Bookman Old Style" w:hAnsi="Bookman Old Style"/>
          <w:sz w:val="22"/>
          <w:szCs w:val="22"/>
        </w:rPr>
        <w:t xml:space="preserve"> </w:t>
      </w:r>
      <w:r w:rsidR="00B456F9" w:rsidRPr="004F1A57">
        <w:rPr>
          <w:rFonts w:ascii="Bookman Old Style" w:hAnsi="Bookman Old Style"/>
          <w:position w:val="-10"/>
          <w:sz w:val="22"/>
          <w:szCs w:val="22"/>
        </w:rPr>
        <w:object w:dxaOrig="900" w:dyaOrig="340">
          <v:shape id="_x0000_i1036" type="#_x0000_t75" style="width:44.95pt;height:17.05pt" o:ole="">
            <v:imagedata r:id="rId30" o:title=""/>
          </v:shape>
          <o:OLEObject Type="Embed" ProgID="Equation.3" ShapeID="_x0000_i1036" DrawAspect="Content" ObjectID="_1574344843" r:id="rId31"/>
        </w:object>
      </w:r>
      <w:proofErr w:type="spellStart"/>
      <w:r w:rsidR="00A26345">
        <w:rPr>
          <w:rFonts w:ascii="Bookman Old Style" w:hAnsi="Bookman Old Style"/>
          <w:sz w:val="22"/>
          <w:szCs w:val="22"/>
        </w:rPr>
        <w:t>on</w:t>
      </w:r>
      <w:proofErr w:type="spellEnd"/>
      <w:r w:rsidR="00A26345">
        <w:rPr>
          <w:rFonts w:ascii="Bookman Old Style" w:hAnsi="Bookman Old Style"/>
          <w:sz w:val="22"/>
          <w:szCs w:val="22"/>
        </w:rPr>
        <w:t xml:space="preserve"> </w:t>
      </w:r>
      <w:r w:rsidR="000E25F8" w:rsidRPr="004F1A57">
        <w:rPr>
          <w:rFonts w:ascii="Bookman Old Style" w:hAnsi="Bookman Old Style"/>
          <w:position w:val="-10"/>
          <w:sz w:val="22"/>
          <w:szCs w:val="22"/>
        </w:rPr>
        <w:object w:dxaOrig="480" w:dyaOrig="340">
          <v:shape id="_x0000_i1037" type="#_x0000_t75" style="width:24.15pt;height:17.05pt" o:ole="">
            <v:imagedata r:id="rId32" o:title=""/>
          </v:shape>
          <o:OLEObject Type="Embed" ProgID="Equation.3" ShapeID="_x0000_i1037" DrawAspect="Content" ObjectID="_1574344844" r:id="rId33"/>
        </w:object>
      </w:r>
    </w:p>
    <w:p w:rsidR="004F1A57" w:rsidRDefault="003939FD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  <w:r w:rsidRPr="004F1A57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1637ED2E" wp14:editId="7A92C39E">
            <wp:simplePos x="0" y="0"/>
            <wp:positionH relativeFrom="column">
              <wp:posOffset>71120</wp:posOffset>
            </wp:positionH>
            <wp:positionV relativeFrom="paragraph">
              <wp:posOffset>15875</wp:posOffset>
            </wp:positionV>
            <wp:extent cx="2237740" cy="171259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1C" w:rsidRPr="0056241C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89472" behindDoc="1" locked="0" layoutInCell="1" allowOverlap="1" wp14:anchorId="177E3A33" wp14:editId="608B7E88">
            <wp:simplePos x="0" y="0"/>
            <wp:positionH relativeFrom="column">
              <wp:posOffset>4763069</wp:posOffset>
            </wp:positionH>
            <wp:positionV relativeFrom="paragraph">
              <wp:posOffset>16178</wp:posOffset>
            </wp:positionV>
            <wp:extent cx="2265528" cy="1733459"/>
            <wp:effectExtent l="0" t="0" r="190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079" cy="17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45" w:rsidRPr="004F1A57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62821699" wp14:editId="33A9DAB4">
            <wp:simplePos x="0" y="0"/>
            <wp:positionH relativeFrom="column">
              <wp:posOffset>2464435</wp:posOffset>
            </wp:positionH>
            <wp:positionV relativeFrom="paragraph">
              <wp:posOffset>15875</wp:posOffset>
            </wp:positionV>
            <wp:extent cx="2237740" cy="17125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4F1A57" w:rsidRDefault="004F1A57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B456F9" w:rsidRDefault="00B456F9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895355" w:rsidRDefault="0056241C" w:rsidP="00895355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  <w:r w:rsidRPr="0056241C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91520" behindDoc="1" locked="0" layoutInCell="1" allowOverlap="1" wp14:anchorId="27D9BE82" wp14:editId="676E46C2">
            <wp:simplePos x="0" y="0"/>
            <wp:positionH relativeFrom="column">
              <wp:posOffset>55245</wp:posOffset>
            </wp:positionH>
            <wp:positionV relativeFrom="paragraph">
              <wp:posOffset>321310</wp:posOffset>
            </wp:positionV>
            <wp:extent cx="2265045" cy="1732915"/>
            <wp:effectExtent l="0" t="0" r="190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45" w:rsidRPr="00A20D3E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81280" behindDoc="1" locked="0" layoutInCell="1" allowOverlap="1" wp14:anchorId="10A5CFC4" wp14:editId="44205590">
            <wp:simplePos x="0" y="0"/>
            <wp:positionH relativeFrom="column">
              <wp:posOffset>4893945</wp:posOffset>
            </wp:positionH>
            <wp:positionV relativeFrom="paragraph">
              <wp:posOffset>377190</wp:posOffset>
            </wp:positionV>
            <wp:extent cx="2183130" cy="1670685"/>
            <wp:effectExtent l="0" t="0" r="762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45" w:rsidRPr="00A20D3E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79232" behindDoc="1" locked="0" layoutInCell="1" allowOverlap="1" wp14:anchorId="277F5A78" wp14:editId="5BBE694F">
            <wp:simplePos x="0" y="0"/>
            <wp:positionH relativeFrom="column">
              <wp:posOffset>2516505</wp:posOffset>
            </wp:positionH>
            <wp:positionV relativeFrom="paragraph">
              <wp:posOffset>381635</wp:posOffset>
            </wp:positionV>
            <wp:extent cx="2183130" cy="1670685"/>
            <wp:effectExtent l="0" t="0" r="762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F9">
        <w:rPr>
          <w:rFonts w:ascii="Bookman Old Style" w:hAnsi="Bookman Old Style"/>
          <w:sz w:val="22"/>
          <w:szCs w:val="22"/>
        </w:rPr>
        <w:t xml:space="preserve">   </w:t>
      </w:r>
      <w:r w:rsidR="00B456F9" w:rsidRPr="000E25F8">
        <w:rPr>
          <w:rFonts w:ascii="Bookman Old Style" w:hAnsi="Bookman Old Style"/>
          <w:position w:val="-10"/>
          <w:sz w:val="22"/>
          <w:szCs w:val="22"/>
        </w:rPr>
        <w:object w:dxaOrig="880" w:dyaOrig="340">
          <v:shape id="_x0000_i1038" type="#_x0000_t75" style="width:44.1pt;height:17.05pt" o:ole="">
            <v:imagedata r:id="rId37" o:title=""/>
          </v:shape>
          <o:OLEObject Type="Embed" ProgID="Equation.3" ShapeID="_x0000_i1038" DrawAspect="Content" ObjectID="_1574344845" r:id="rId38"/>
        </w:object>
      </w:r>
      <w:r w:rsidR="000E25F8">
        <w:rPr>
          <w:rFonts w:ascii="Bookman Old Style" w:hAnsi="Bookman Old Style"/>
          <w:sz w:val="22"/>
          <w:szCs w:val="22"/>
        </w:rPr>
        <w:t xml:space="preserve"> </w:t>
      </w:r>
      <w:r w:rsidR="007733F0">
        <w:rPr>
          <w:rFonts w:ascii="Bookman Old Style" w:hAnsi="Bookman Old Style"/>
          <w:sz w:val="22"/>
          <w:szCs w:val="22"/>
        </w:rPr>
        <w:t xml:space="preserve">on </w:t>
      </w:r>
      <w:r w:rsidR="00237B9B" w:rsidRPr="004F1A57">
        <w:rPr>
          <w:rFonts w:ascii="Bookman Old Style" w:hAnsi="Bookman Old Style"/>
          <w:position w:val="-10"/>
          <w:sz w:val="22"/>
          <w:szCs w:val="22"/>
        </w:rPr>
        <w:object w:dxaOrig="480" w:dyaOrig="340">
          <v:shape id="_x0000_i1039" type="#_x0000_t75" style="width:24.15pt;height:17.05pt" o:ole="">
            <v:imagedata r:id="rId39" o:title=""/>
          </v:shape>
          <o:OLEObject Type="Embed" ProgID="Equation.3" ShapeID="_x0000_i1039" DrawAspect="Content" ObjectID="_1574344846" r:id="rId40"/>
        </w:object>
      </w:r>
      <w:r w:rsidR="00895355">
        <w:rPr>
          <w:rFonts w:ascii="Bookman Old Style" w:hAnsi="Bookman Old Style"/>
          <w:sz w:val="22"/>
          <w:szCs w:val="22"/>
        </w:rPr>
        <w:tab/>
      </w:r>
      <w:r w:rsidR="00895355">
        <w:rPr>
          <w:rFonts w:ascii="Bookman Old Style" w:hAnsi="Bookman Old Style"/>
          <w:sz w:val="22"/>
          <w:szCs w:val="22"/>
        </w:rPr>
        <w:tab/>
        <w:t xml:space="preserve">    </w:t>
      </w:r>
      <w:r w:rsidR="000E25F8">
        <w:rPr>
          <w:rFonts w:ascii="Bookman Old Style" w:hAnsi="Bookman Old Style"/>
          <w:sz w:val="22"/>
          <w:szCs w:val="22"/>
        </w:rPr>
        <w:tab/>
      </w:r>
      <w:r w:rsidR="00B456F9">
        <w:rPr>
          <w:rFonts w:ascii="Bookman Old Style" w:hAnsi="Bookman Old Style"/>
          <w:sz w:val="22"/>
          <w:szCs w:val="22"/>
        </w:rPr>
        <w:tab/>
      </w:r>
      <w:r w:rsidR="00B456F9" w:rsidRPr="00895355">
        <w:rPr>
          <w:rFonts w:ascii="Bookman Old Style" w:hAnsi="Bookman Old Style"/>
          <w:position w:val="-10"/>
          <w:sz w:val="22"/>
          <w:szCs w:val="22"/>
        </w:rPr>
        <w:object w:dxaOrig="1540" w:dyaOrig="340">
          <v:shape id="_x0000_i1040" type="#_x0000_t75" style="width:77.4pt;height:17.05pt" o:ole="">
            <v:imagedata r:id="rId41" o:title=""/>
          </v:shape>
          <o:OLEObject Type="Embed" ProgID="Equation.3" ShapeID="_x0000_i1040" DrawAspect="Content" ObjectID="_1574344847" r:id="rId42"/>
        </w:object>
      </w:r>
      <w:proofErr w:type="spellStart"/>
      <w:r w:rsidR="00895355">
        <w:rPr>
          <w:rFonts w:ascii="Bookman Old Style" w:hAnsi="Bookman Old Style"/>
          <w:sz w:val="22"/>
          <w:szCs w:val="22"/>
        </w:rPr>
        <w:t>on</w:t>
      </w:r>
      <w:proofErr w:type="spellEnd"/>
      <w:r w:rsidR="00895355">
        <w:rPr>
          <w:rFonts w:ascii="Bookman Old Style" w:hAnsi="Bookman Old Style"/>
          <w:sz w:val="22"/>
          <w:szCs w:val="22"/>
        </w:rPr>
        <w:t xml:space="preserve"> </w:t>
      </w:r>
      <w:r w:rsidR="000E25F8" w:rsidRPr="00A26345">
        <w:rPr>
          <w:rFonts w:ascii="Bookman Old Style" w:hAnsi="Bookman Old Style"/>
          <w:position w:val="-28"/>
          <w:sz w:val="22"/>
          <w:szCs w:val="22"/>
        </w:rPr>
        <w:object w:dxaOrig="1200" w:dyaOrig="680">
          <v:shape id="_x0000_i1041" type="#_x0000_t75" style="width:59.95pt;height:33.7pt" o:ole="">
            <v:imagedata r:id="rId43" o:title=""/>
          </v:shape>
          <o:OLEObject Type="Embed" ProgID="Equation.3" ShapeID="_x0000_i1041" DrawAspect="Content" ObjectID="_1574344848" r:id="rId44"/>
        </w:object>
      </w:r>
      <w:r w:rsidR="00895355">
        <w:rPr>
          <w:rFonts w:ascii="Bookman Old Style" w:hAnsi="Bookman Old Style"/>
          <w:sz w:val="22"/>
          <w:szCs w:val="22"/>
        </w:rPr>
        <w:tab/>
        <w:t xml:space="preserve"> </w:t>
      </w:r>
      <w:r w:rsidR="00B456F9" w:rsidRPr="00895355">
        <w:rPr>
          <w:rFonts w:ascii="Bookman Old Style" w:hAnsi="Bookman Old Style"/>
          <w:position w:val="-10"/>
          <w:sz w:val="22"/>
          <w:szCs w:val="22"/>
        </w:rPr>
        <w:object w:dxaOrig="1480" w:dyaOrig="340">
          <v:shape id="_x0000_i1042" type="#_x0000_t75" style="width:73.65pt;height:17.05pt" o:ole="">
            <v:imagedata r:id="rId45" o:title=""/>
          </v:shape>
          <o:OLEObject Type="Embed" ProgID="Equation.3" ShapeID="_x0000_i1042" DrawAspect="Content" ObjectID="_1574344849" r:id="rId46"/>
        </w:object>
      </w:r>
      <w:proofErr w:type="spellStart"/>
      <w:r w:rsidR="00A26345">
        <w:rPr>
          <w:rFonts w:ascii="Bookman Old Style" w:hAnsi="Bookman Old Style"/>
          <w:sz w:val="22"/>
          <w:szCs w:val="22"/>
        </w:rPr>
        <w:t>on</w:t>
      </w:r>
      <w:proofErr w:type="spellEnd"/>
      <w:r w:rsidR="00A26345">
        <w:rPr>
          <w:rFonts w:ascii="Bookman Old Style" w:hAnsi="Bookman Old Style"/>
          <w:sz w:val="22"/>
          <w:szCs w:val="22"/>
        </w:rPr>
        <w:t xml:space="preserve"> </w:t>
      </w:r>
      <w:r w:rsidR="00237B9B" w:rsidRPr="00237B9B">
        <w:rPr>
          <w:rFonts w:ascii="Bookman Old Style" w:hAnsi="Bookman Old Style"/>
          <w:position w:val="-28"/>
          <w:sz w:val="22"/>
          <w:szCs w:val="22"/>
        </w:rPr>
        <w:object w:dxaOrig="1080" w:dyaOrig="680">
          <v:shape id="_x0000_i1043" type="#_x0000_t75" style="width:53.25pt;height:33.7pt" o:ole="">
            <v:imagedata r:id="rId47" o:title=""/>
          </v:shape>
          <o:OLEObject Type="Embed" ProgID="Equation.3" ShapeID="_x0000_i1043" DrawAspect="Content" ObjectID="_1574344850" r:id="rId48"/>
        </w:object>
      </w:r>
    </w:p>
    <w:p w:rsidR="00895355" w:rsidRDefault="00895355" w:rsidP="00895355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7733F0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7733F0" w:rsidRDefault="007733F0" w:rsidP="004F1A57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p w:rsidR="00103925" w:rsidRPr="00914EC1" w:rsidRDefault="00103925" w:rsidP="002313ED">
      <w:pPr>
        <w:pStyle w:val="ListParagraph"/>
        <w:ind w:left="0" w:right="-360"/>
        <w:rPr>
          <w:rFonts w:ascii="Bookman Old Style" w:hAnsi="Bookman Old Style"/>
          <w:sz w:val="22"/>
          <w:szCs w:val="22"/>
        </w:rPr>
      </w:pPr>
    </w:p>
    <w:sectPr w:rsidR="00103925" w:rsidRPr="00914EC1" w:rsidSect="00C7626A">
      <w:pgSz w:w="12240" w:h="15840"/>
      <w:pgMar w:top="547" w:right="720" w:bottom="576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352A"/>
    <w:multiLevelType w:val="hybridMultilevel"/>
    <w:tmpl w:val="1CE84922"/>
    <w:lvl w:ilvl="0" w:tplc="85CC8B9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626148F"/>
    <w:multiLevelType w:val="hybridMultilevel"/>
    <w:tmpl w:val="5D88A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17BC7"/>
    <w:multiLevelType w:val="hybridMultilevel"/>
    <w:tmpl w:val="BDC26492"/>
    <w:lvl w:ilvl="0" w:tplc="E1DAF18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B4723"/>
    <w:multiLevelType w:val="hybridMultilevel"/>
    <w:tmpl w:val="9AE245F2"/>
    <w:lvl w:ilvl="0" w:tplc="E1DAF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A6"/>
    <w:rsid w:val="00034BF1"/>
    <w:rsid w:val="000E25F8"/>
    <w:rsid w:val="000E2BC6"/>
    <w:rsid w:val="00103925"/>
    <w:rsid w:val="0011200B"/>
    <w:rsid w:val="00147942"/>
    <w:rsid w:val="001719DE"/>
    <w:rsid w:val="00194F68"/>
    <w:rsid w:val="0021643D"/>
    <w:rsid w:val="002313ED"/>
    <w:rsid w:val="00237B9B"/>
    <w:rsid w:val="00246499"/>
    <w:rsid w:val="00276D3F"/>
    <w:rsid w:val="002D1DFC"/>
    <w:rsid w:val="002F3E95"/>
    <w:rsid w:val="00306B23"/>
    <w:rsid w:val="00383C88"/>
    <w:rsid w:val="003939FD"/>
    <w:rsid w:val="00402A9E"/>
    <w:rsid w:val="00463CE9"/>
    <w:rsid w:val="00464EA6"/>
    <w:rsid w:val="004734EA"/>
    <w:rsid w:val="00495CC1"/>
    <w:rsid w:val="004F1A57"/>
    <w:rsid w:val="0056241C"/>
    <w:rsid w:val="00625872"/>
    <w:rsid w:val="00705533"/>
    <w:rsid w:val="007426A0"/>
    <w:rsid w:val="007733F0"/>
    <w:rsid w:val="00855BF8"/>
    <w:rsid w:val="00895355"/>
    <w:rsid w:val="009063DF"/>
    <w:rsid w:val="0091012B"/>
    <w:rsid w:val="009127A5"/>
    <w:rsid w:val="00914EC1"/>
    <w:rsid w:val="009931F5"/>
    <w:rsid w:val="009D4DF7"/>
    <w:rsid w:val="00A05D3C"/>
    <w:rsid w:val="00A20D3E"/>
    <w:rsid w:val="00A26345"/>
    <w:rsid w:val="00A839DE"/>
    <w:rsid w:val="00A85C26"/>
    <w:rsid w:val="00AC0D43"/>
    <w:rsid w:val="00AE459E"/>
    <w:rsid w:val="00B456F9"/>
    <w:rsid w:val="00B5724E"/>
    <w:rsid w:val="00BD0BE6"/>
    <w:rsid w:val="00C109A6"/>
    <w:rsid w:val="00C1414A"/>
    <w:rsid w:val="00C5259B"/>
    <w:rsid w:val="00C64420"/>
    <w:rsid w:val="00C647E9"/>
    <w:rsid w:val="00C7626A"/>
    <w:rsid w:val="00C9337B"/>
    <w:rsid w:val="00CA0CCB"/>
    <w:rsid w:val="00EA57DD"/>
    <w:rsid w:val="00F27B9D"/>
    <w:rsid w:val="00F75849"/>
    <w:rsid w:val="00FB1CF1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2D1FFB57-F74B-4F13-9985-F448219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12B"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1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14A"/>
    <w:rPr>
      <w:color w:val="808080"/>
    </w:rPr>
  </w:style>
  <w:style w:type="paragraph" w:styleId="ListParagraph">
    <w:name w:val="List Paragraph"/>
    <w:basedOn w:val="Normal"/>
    <w:uiPriority w:val="34"/>
    <w:qFormat/>
    <w:rsid w:val="0003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437A-7DEF-44A6-9006-32FEF4EC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</vt:lpstr>
    </vt:vector>
  </TitlesOfParts>
  <Company>EBHS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</dc:title>
  <dc:creator>mcisnero</dc:creator>
  <cp:lastModifiedBy>rick canonaco</cp:lastModifiedBy>
  <cp:revision>2</cp:revision>
  <cp:lastPrinted>2015-12-06T21:01:00Z</cp:lastPrinted>
  <dcterms:created xsi:type="dcterms:W3CDTF">2017-12-09T22:12:00Z</dcterms:created>
  <dcterms:modified xsi:type="dcterms:W3CDTF">2017-12-09T22:12:00Z</dcterms:modified>
</cp:coreProperties>
</file>